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5C53" w14:textId="727A242B" w:rsidR="00820B16" w:rsidRDefault="00882816">
      <w:pPr>
        <w:pBdr>
          <w:bottom w:val="none" w:sz="0" w:space="11" w:color="000000"/>
        </w:pBd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4C4A4EA8" wp14:editId="59B8597F">
            <wp:extent cx="4762500" cy="1447800"/>
            <wp:effectExtent l="0" t="0" r="0" b="0"/>
            <wp:docPr id="135620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01005" name="Picture 135620100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9" b="36321"/>
                    <a:stretch/>
                  </pic:blipFill>
                  <pic:spPr bwMode="auto"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3A79B" w14:textId="77777777" w:rsidR="00820B16" w:rsidRDefault="00820B16">
      <w:pPr>
        <w:pBdr>
          <w:bottom w:val="none" w:sz="0" w:space="11" w:color="000000"/>
        </w:pBdr>
        <w:jc w:val="center"/>
        <w:rPr>
          <w:b/>
          <w:color w:val="000000"/>
        </w:rPr>
      </w:pPr>
    </w:p>
    <w:p w14:paraId="3A553140" w14:textId="77777777" w:rsidR="00882816" w:rsidRDefault="00882816">
      <w:pPr>
        <w:pBdr>
          <w:bottom w:val="none" w:sz="0" w:space="11" w:color="000000"/>
        </w:pBdr>
        <w:jc w:val="center"/>
        <w:rPr>
          <w:b/>
          <w:color w:val="000000"/>
          <w:sz w:val="32"/>
          <w:szCs w:val="32"/>
          <w:u w:val="single"/>
        </w:rPr>
      </w:pPr>
    </w:p>
    <w:p w14:paraId="5F71BBC6" w14:textId="52CA6A19" w:rsidR="00820B16" w:rsidRDefault="00000000">
      <w:pPr>
        <w:pBdr>
          <w:bottom w:val="none" w:sz="0" w:space="11" w:color="000000"/>
        </w:pBd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Parent Partnership Policy</w:t>
      </w:r>
    </w:p>
    <w:p w14:paraId="293D8C4C" w14:textId="07714983" w:rsidR="00820B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At</w:t>
      </w:r>
      <w:r w:rsidR="00882816">
        <w:rPr>
          <w:color w:val="000000"/>
        </w:rPr>
        <w:t xml:space="preserve"> Woven Nursery Childcare</w:t>
      </w:r>
      <w:r>
        <w:rPr>
          <w:color w:val="000000"/>
        </w:rPr>
        <w:t xml:space="preserve"> Ltd</w:t>
      </w:r>
      <w:r>
        <w:t>.</w:t>
      </w:r>
      <w:r>
        <w:rPr>
          <w:color w:val="000000"/>
        </w:rPr>
        <w:t xml:space="preserve"> we truly acknowledge the fundamental role that parents/carers play as a child's first educators and are committed to supporting you in this vital role. Effective communication between parents/carers and our staff is essential to achieving this goal, building this relationship on trust, and understanding. We believe that high-quality care and early learning tailored to each child's individual needs can only be achieved through a close partnership between parents/carers and our team. We strive to support parents/carers in an open and sensitive manner, ensuring that our collaboration is productive and beneficial for the child's development.</w:t>
      </w:r>
    </w:p>
    <w:p w14:paraId="393C12A1" w14:textId="77777777" w:rsidR="00820B16" w:rsidRDefault="00000000">
      <w:pPr>
        <w:pBdr>
          <w:bottom w:val="none" w:sz="0" w:space="11" w:color="000000"/>
        </w:pBdr>
        <w:rPr>
          <w:color w:val="000000"/>
        </w:rPr>
      </w:pPr>
      <w:r>
        <w:rPr>
          <w:color w:val="000000"/>
        </w:rPr>
        <w:t>Our objective is to:</w:t>
      </w:r>
    </w:p>
    <w:p w14:paraId="50A38E38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Welcome all parents/carers into the nursery at any time and be as flexible as possible.</w:t>
      </w:r>
    </w:p>
    <w:p w14:paraId="2D93CB1E" w14:textId="77777777" w:rsidR="00820B16" w:rsidRDefault="00820B16">
      <w:pPr>
        <w:spacing w:line="240" w:lineRule="auto"/>
        <w:ind w:left="360"/>
        <w:rPr>
          <w:color w:val="000000"/>
        </w:rPr>
      </w:pPr>
    </w:p>
    <w:p w14:paraId="19E41066" w14:textId="0254CD4C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Ensure all parents/carers are signed up to </w:t>
      </w:r>
      <w:r w:rsidR="0099227B">
        <w:rPr>
          <w:color w:val="000000"/>
        </w:rPr>
        <w:t xml:space="preserve">Tapestry </w:t>
      </w:r>
      <w:r>
        <w:rPr>
          <w:color w:val="000000"/>
        </w:rPr>
        <w:t xml:space="preserve">and welcomed into their early years educational journey. </w:t>
      </w:r>
    </w:p>
    <w:p w14:paraId="5D55CC01" w14:textId="77777777" w:rsidR="00820B16" w:rsidRDefault="00820B16">
      <w:pPr>
        <w:spacing w:line="240" w:lineRule="auto"/>
        <w:rPr>
          <w:color w:val="000000"/>
        </w:rPr>
      </w:pPr>
    </w:p>
    <w:p w14:paraId="3F802FFC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Support and help to provide nursery documents and communications adapted to suit individual parent/carer needs. e.g. multi-lingual</w:t>
      </w:r>
    </w:p>
    <w:p w14:paraId="33BDA66C" w14:textId="77777777" w:rsidR="00820B16" w:rsidRDefault="00820B16">
      <w:pPr>
        <w:spacing w:line="240" w:lineRule="auto"/>
        <w:rPr>
          <w:color w:val="000000"/>
        </w:rPr>
      </w:pPr>
    </w:p>
    <w:p w14:paraId="0DA648D7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Ensure that all parents/carers are provided with the nursery’s policies and procedures.</w:t>
      </w:r>
    </w:p>
    <w:p w14:paraId="3F451E25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59A25A91" w14:textId="4A39424F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Maintain regular contact </w:t>
      </w:r>
      <w:r w:rsidR="0099227B">
        <w:rPr>
          <w:color w:val="000000"/>
        </w:rPr>
        <w:t>via Phone/Email/Whatsapp</w:t>
      </w:r>
      <w:r>
        <w:rPr>
          <w:color w:val="000000"/>
        </w:rPr>
        <w:t xml:space="preserve"> with parents/carers to help </w:t>
      </w:r>
      <w:r w:rsidR="0099227B">
        <w:rPr>
          <w:color w:val="000000"/>
        </w:rPr>
        <w:t>Woven Nursery Enterprise</w:t>
      </w:r>
      <w:r>
        <w:rPr>
          <w:color w:val="000000"/>
        </w:rPr>
        <w:t xml:space="preserve"> Ltd. build a secure and beneficial working relationship for the children.</w:t>
      </w:r>
    </w:p>
    <w:p w14:paraId="44794072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7AAA3219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Support parents/carers in their own continuing education and inform them of relevant conferences, workshops, and training.</w:t>
      </w:r>
    </w:p>
    <w:p w14:paraId="6E50DD5E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2F495BC1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Create opportunities for parents/carers to talk to other adults in a secure and supportive environment through activities such as open days, stay and play sessions, workshops etc.</w:t>
      </w:r>
    </w:p>
    <w:p w14:paraId="2C51D7A7" w14:textId="77777777" w:rsidR="00820B16" w:rsidRDefault="00820B16">
      <w:pPr>
        <w:spacing w:line="240" w:lineRule="auto"/>
        <w:rPr>
          <w:color w:val="000000"/>
        </w:rPr>
      </w:pPr>
    </w:p>
    <w:p w14:paraId="5ACAE1A8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Operate a key person system to enable a close working relationship with all parents/carers. Support two-way information sharing regarding each child’s individual needs both in nursery and at home.</w:t>
      </w:r>
    </w:p>
    <w:p w14:paraId="343FC884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0DFC4BAB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Inform parents/carers on a regular basis about their child’s progress. </w:t>
      </w:r>
    </w:p>
    <w:p w14:paraId="22EF9F30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5DBAB387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Discuss and consider all suggestions from parents/carers concerning their child.</w:t>
      </w:r>
    </w:p>
    <w:p w14:paraId="5E8619A2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599242A7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Provide opportunities for all parents/carers to contribute their own skills, knowledge, and interests to the nursery.</w:t>
      </w:r>
    </w:p>
    <w:p w14:paraId="5B13E299" w14:textId="77777777" w:rsidR="00820B16" w:rsidRDefault="00820B16">
      <w:pPr>
        <w:spacing w:line="240" w:lineRule="auto"/>
        <w:rPr>
          <w:color w:val="000000"/>
        </w:rPr>
      </w:pPr>
    </w:p>
    <w:p w14:paraId="24E8F0EF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Provide opportunities for parents/carers to learn about the Early Years Foundation Stage (EYFS) and about young children’s learning in the nursery and at home.</w:t>
      </w:r>
    </w:p>
    <w:p w14:paraId="176FC323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359DE60A" w14:textId="77777777" w:rsidR="00820B16" w:rsidRDefault="00000000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lastRenderedPageBreak/>
        <w:t>Provide a contract between the parent/carers and the nursery.</w:t>
      </w:r>
    </w:p>
    <w:p w14:paraId="058EDCB0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54B4F140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4CCBFC25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4895006A" w14:textId="77777777" w:rsidR="00820B16" w:rsidRDefault="00820B16">
      <w:pPr>
        <w:spacing w:line="240" w:lineRule="auto"/>
        <w:ind w:left="720"/>
        <w:rPr>
          <w:color w:val="000000"/>
        </w:rPr>
      </w:pPr>
    </w:p>
    <w:p w14:paraId="173DCEB5" w14:textId="77777777" w:rsidR="00820B16" w:rsidRDefault="00000000">
      <w:pPr>
        <w:pBdr>
          <w:bottom w:val="none" w:sz="0" w:space="11" w:color="000000"/>
        </w:pBdr>
        <w:rPr>
          <w:color w:val="000000"/>
        </w:rPr>
      </w:pPr>
      <w:r>
        <w:rPr>
          <w:color w:val="000000"/>
        </w:rPr>
        <w:t xml:space="preserve"> </w:t>
      </w:r>
    </w:p>
    <w:p w14:paraId="392FB452" w14:textId="77777777" w:rsidR="00820B16" w:rsidRDefault="00000000">
      <w:pPr>
        <w:pBdr>
          <w:bottom w:val="none" w:sz="0" w:space="11" w:color="000000"/>
        </w:pBdr>
        <w:rPr>
          <w:color w:val="000000"/>
        </w:rPr>
      </w:pPr>
      <w:r>
        <w:rPr>
          <w:color w:val="000000"/>
        </w:rPr>
        <w:t xml:space="preserve"> </w:t>
      </w:r>
    </w:p>
    <w:p w14:paraId="76257AF6" w14:textId="77777777" w:rsidR="00820B16" w:rsidRDefault="00820B16">
      <w:pPr>
        <w:rPr>
          <w:color w:val="000000"/>
        </w:rPr>
      </w:pPr>
    </w:p>
    <w:sectPr w:rsidR="00820B16"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06044" w14:textId="77777777" w:rsidR="009A3711" w:rsidRDefault="009A3711">
      <w:pPr>
        <w:spacing w:line="240" w:lineRule="auto"/>
      </w:pPr>
      <w:r>
        <w:separator/>
      </w:r>
    </w:p>
  </w:endnote>
  <w:endnote w:type="continuationSeparator" w:id="0">
    <w:p w14:paraId="4731F8FB" w14:textId="77777777" w:rsidR="009A3711" w:rsidRDefault="009A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9926" w14:textId="77777777" w:rsidR="00820B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  <w:r>
      <w:rPr>
        <w:color w:val="000000"/>
      </w:rPr>
      <w:t xml:space="preserve">Last updated </w:t>
    </w:r>
    <w:r>
      <w:t>April 2025</w:t>
    </w:r>
  </w:p>
  <w:p w14:paraId="38FD0A3E" w14:textId="77777777" w:rsidR="00820B16" w:rsidRDefault="00820B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5FE0D" w14:textId="77777777" w:rsidR="009A3711" w:rsidRDefault="009A3711">
      <w:pPr>
        <w:spacing w:line="240" w:lineRule="auto"/>
      </w:pPr>
      <w:r>
        <w:separator/>
      </w:r>
    </w:p>
  </w:footnote>
  <w:footnote w:type="continuationSeparator" w:id="0">
    <w:p w14:paraId="16F7EAD0" w14:textId="77777777" w:rsidR="009A3711" w:rsidRDefault="009A3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7F02"/>
    <w:multiLevelType w:val="multilevel"/>
    <w:tmpl w:val="8CFC1B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172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16"/>
    <w:rsid w:val="00184BA5"/>
    <w:rsid w:val="00734364"/>
    <w:rsid w:val="007952AF"/>
    <w:rsid w:val="00820B16"/>
    <w:rsid w:val="00882816"/>
    <w:rsid w:val="009103FC"/>
    <w:rsid w:val="0099227B"/>
    <w:rsid w:val="009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CD14"/>
  <w15:docId w15:val="{E23DD2F6-A99E-450F-91F0-3607C641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A7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D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15"/>
  </w:style>
  <w:style w:type="paragraph" w:styleId="Footer">
    <w:name w:val="footer"/>
    <w:basedOn w:val="Normal"/>
    <w:link w:val="FooterChar"/>
    <w:uiPriority w:val="99"/>
    <w:unhideWhenUsed/>
    <w:rsid w:val="00021D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15"/>
  </w:style>
  <w:style w:type="table" w:styleId="TableGrid">
    <w:name w:val="Table Grid"/>
    <w:basedOn w:val="TableNormal"/>
    <w:uiPriority w:val="39"/>
    <w:rsid w:val="00BC50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8DlEFptmhe5W/ycVi67rtzsTg==">CgMxLjA4AHIhMUFjVUhFVDRLM3VCWmJZdHhFSzdpekJHRGdJN1ViVzlZ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Chaudhri</dc:creator>
  <cp:lastModifiedBy>CHAUDHRI, Aliya (FRIMLEY HEALTH NHS FOUNDATION TRUST)</cp:lastModifiedBy>
  <cp:revision>3</cp:revision>
  <dcterms:created xsi:type="dcterms:W3CDTF">2025-06-03T13:15:00Z</dcterms:created>
  <dcterms:modified xsi:type="dcterms:W3CDTF">2025-06-06T21:26:00Z</dcterms:modified>
</cp:coreProperties>
</file>